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F9DCF" w14:textId="56C620D8" w:rsidR="00E63933" w:rsidRDefault="00A90270" w:rsidP="00A93B8C">
      <w:pPr>
        <w:shd w:val="clear" w:color="auto" w:fill="FFFFFF"/>
        <w:spacing w:after="0" w:line="240" w:lineRule="auto"/>
        <w:jc w:val="both"/>
      </w:pPr>
      <w:r>
        <w:rPr>
          <w:noProof/>
          <w:lang w:eastAsia="en-AU"/>
        </w:rPr>
        <mc:AlternateContent>
          <mc:Choice Requires="wps">
            <w:drawing>
              <wp:anchor distT="45720" distB="45720" distL="114300" distR="114300" simplePos="0" relativeHeight="251660288" behindDoc="0" locked="0" layoutInCell="1" allowOverlap="1" wp14:anchorId="482F0A20" wp14:editId="3D8B386E">
                <wp:simplePos x="0" y="0"/>
                <wp:positionH relativeFrom="column">
                  <wp:posOffset>3531870</wp:posOffset>
                </wp:positionH>
                <wp:positionV relativeFrom="paragraph">
                  <wp:posOffset>102870</wp:posOffset>
                </wp:positionV>
                <wp:extent cx="876300" cy="4495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449580"/>
                        </a:xfrm>
                        <a:prstGeom prst="rect">
                          <a:avLst/>
                        </a:prstGeom>
                        <a:solidFill>
                          <a:srgbClr val="FFFFFF"/>
                        </a:solidFill>
                        <a:ln w="9525">
                          <a:noFill/>
                          <a:miter lim="800000"/>
                          <a:headEnd/>
                          <a:tailEnd/>
                        </a:ln>
                      </wps:spPr>
                      <wps:txbx>
                        <w:txbxContent>
                          <w:p w14:paraId="6F10F279" w14:textId="77777777" w:rsidR="00E63933" w:rsidRPr="0019371D" w:rsidRDefault="00E63933" w:rsidP="00E63933">
                            <w:pPr>
                              <w:spacing w:after="0" w:line="240" w:lineRule="auto"/>
                              <w:rPr>
                                <w:color w:val="ED7D31" w:themeColor="accent2"/>
                                <w:sz w:val="56"/>
                                <w:szCs w:val="56"/>
                              </w:rPr>
                            </w:pPr>
                            <w:r w:rsidRPr="0019371D">
                              <w:rPr>
                                <w:color w:val="ED7D31" w:themeColor="accent2"/>
                                <w:sz w:val="56"/>
                                <w:szCs w:val="56"/>
                              </w:rPr>
                              <w:t>RUN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F0A20" id="_x0000_t202" coordsize="21600,21600" o:spt="202" path="m,l,21600r21600,l21600,xe">
                <v:stroke joinstyle="miter"/>
                <v:path gradientshapeok="t" o:connecttype="rect"/>
              </v:shapetype>
              <v:shape id="Text Box 2" o:spid="_x0000_s1026" type="#_x0000_t202" style="position:absolute;left:0;text-align:left;margin-left:278.1pt;margin-top:8.1pt;width:69pt;height:3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VPHwIAABw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i+mCEsM0&#10;FulJDIF8gIEUUZ/e+hLDHi0GhgGvsc4pV28fgP/0xMC2Y2Yv7pyDvhOsQX7T+DK7ejri+AhS91+g&#10;wW/YIUACGlqno3goB0F0rNPpUptIhePlcnHzPkcPR9dstpovU+0yVj4/ts6HTwI0iYeKOix9AmfH&#10;Bx8iGVY+h8S/PCjZ7KRSyXD7eqscOTJsk11aif+rMGVIX9HVvJgnZAPxfeogLQO2sZIaieZxjY0V&#10;xfhomhQSmFTjGZkoc1YnCjJKE4Z6wMAoWQ3NCXVyMLYrjhceOnC/KemxVSvqfx2YE5Sozwa1Xk1n&#10;s9jbyZjNFwUa7tpTX3uY4QhV0UDJeNyGNA9RBwN3WJNWJr1emJy5YgsmGc/jEnv82k5RL0O9+QMA&#10;AP//AwBQSwMEFAAGAAgAAAAhAH51ni3dAAAACQEAAA8AAABkcnMvZG93bnJldi54bWxMj81Ow0AM&#10;hO9IvMPKSFwQ3VA1SRuyqQAJxLU/D+AkbhKR9UbZbZO+Pe4JTrY1o/E3+Xa2vbrQ6DvHBl4WESji&#10;ytUdNwaOh8/nNSgfkGvsHZOBK3nYFvd3OWa1m3hHl31olISwz9BAG8KQae2rliz6hRuIRTu50WKQ&#10;c2x0PeIk4bbXyyhKtMWO5UOLA320VP3sz9bA6Xt6ijdT+RWO6W6VvGOXlu5qzOPD/PYKKtAc/sxw&#10;wxd0KISpdGeuveoNxHGyFKsItymGZLOSpTSwTiPQRa7/Nyh+AQAA//8DAFBLAQItABQABgAIAAAA&#10;IQC2gziS/gAAAOEBAAATAAAAAAAAAAAAAAAAAAAAAABbQ29udGVudF9UeXBlc10ueG1sUEsBAi0A&#10;FAAGAAgAAAAhADj9If/WAAAAlAEAAAsAAAAAAAAAAAAAAAAALwEAAF9yZWxzLy5yZWxzUEsBAi0A&#10;FAAGAAgAAAAhAPkXRU8fAgAAHAQAAA4AAAAAAAAAAAAAAAAALgIAAGRycy9lMm9Eb2MueG1sUEsB&#10;Ai0AFAAGAAgAAAAhAH51ni3dAAAACQEAAA8AAAAAAAAAAAAAAAAAeQQAAGRycy9kb3ducmV2Lnht&#10;bFBLBQYAAAAABAAEAPMAAACDBQAAAAA=&#10;" stroked="f">
                <v:textbox>
                  <w:txbxContent>
                    <w:p w14:paraId="6F10F279" w14:textId="77777777" w:rsidR="00E63933" w:rsidRPr="0019371D" w:rsidRDefault="00E63933" w:rsidP="00E63933">
                      <w:pPr>
                        <w:spacing w:after="0" w:line="240" w:lineRule="auto"/>
                        <w:rPr>
                          <w:color w:val="ED7D31" w:themeColor="accent2"/>
                          <w:sz w:val="56"/>
                          <w:szCs w:val="56"/>
                        </w:rPr>
                      </w:pPr>
                      <w:r w:rsidRPr="0019371D">
                        <w:rPr>
                          <w:color w:val="ED7D31" w:themeColor="accent2"/>
                          <w:sz w:val="56"/>
                          <w:szCs w:val="56"/>
                        </w:rPr>
                        <w:t>RUN</w:t>
                      </w:r>
                    </w:p>
                  </w:txbxContent>
                </v:textbox>
                <w10:wrap type="square"/>
              </v:shape>
            </w:pict>
          </mc:Fallback>
        </mc:AlternateContent>
      </w:r>
      <w:r w:rsidR="00E63933">
        <w:rPr>
          <w:noProof/>
          <w:lang w:eastAsia="en-AU"/>
        </w:rPr>
        <w:drawing>
          <wp:anchor distT="0" distB="0" distL="114300" distR="114300" simplePos="0" relativeHeight="251659264" behindDoc="0" locked="0" layoutInCell="1" allowOverlap="1" wp14:anchorId="5B822112" wp14:editId="32BCEE1E">
            <wp:simplePos x="0" y="0"/>
            <wp:positionH relativeFrom="margin">
              <wp:posOffset>2487930</wp:posOffset>
            </wp:positionH>
            <wp:positionV relativeFrom="paragraph">
              <wp:posOffset>11430</wp:posOffset>
            </wp:positionV>
            <wp:extent cx="1104900" cy="800100"/>
            <wp:effectExtent l="0" t="0" r="0" b="0"/>
            <wp:wrapThrough wrapText="bothSides">
              <wp:wrapPolygon edited="0">
                <wp:start x="0" y="0"/>
                <wp:lineTo x="0" y="21086"/>
                <wp:lineTo x="21228" y="21086"/>
                <wp:lineTo x="21228"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104900" cy="800100"/>
                    </a:xfrm>
                    <a:prstGeom prst="rect">
                      <a:avLst/>
                    </a:prstGeom>
                  </pic:spPr>
                </pic:pic>
              </a:graphicData>
            </a:graphic>
            <wp14:sizeRelH relativeFrom="page">
              <wp14:pctWidth>0</wp14:pctWidth>
            </wp14:sizeRelH>
            <wp14:sizeRelV relativeFrom="page">
              <wp14:pctHeight>0</wp14:pctHeight>
            </wp14:sizeRelV>
          </wp:anchor>
        </w:drawing>
      </w:r>
    </w:p>
    <w:p w14:paraId="598B6917" w14:textId="0D5A283B" w:rsidR="00916148" w:rsidRDefault="00A90270" w:rsidP="00A93B8C">
      <w:pPr>
        <w:shd w:val="clear" w:color="auto" w:fill="FFFFFF"/>
        <w:spacing w:after="0"/>
        <w:ind w:left="2438"/>
        <w:jc w:val="both"/>
        <w:rPr>
          <w:noProof/>
          <w:lang w:eastAsia="en-AU"/>
        </w:rPr>
      </w:pPr>
      <w:r>
        <w:rPr>
          <w:color w:val="ED7D31" w:themeColor="accent2"/>
          <w:sz w:val="56"/>
          <w:szCs w:val="56"/>
        </w:rPr>
        <w:t>ACTU</w:t>
      </w:r>
    </w:p>
    <w:p w14:paraId="70085CE4" w14:textId="77777777" w:rsidR="00916148" w:rsidRDefault="00916148" w:rsidP="00A93B8C">
      <w:pPr>
        <w:shd w:val="clear" w:color="auto" w:fill="FFFFFF"/>
        <w:spacing w:after="0"/>
        <w:jc w:val="both"/>
        <w:rPr>
          <w:noProof/>
          <w:lang w:eastAsia="en-AU"/>
        </w:rPr>
      </w:pPr>
    </w:p>
    <w:p w14:paraId="5BDE24EB" w14:textId="0EC88857" w:rsidR="00E647B8" w:rsidRDefault="002C4012" w:rsidP="00A93B8C">
      <w:pPr>
        <w:shd w:val="clear" w:color="auto" w:fill="FFFFFF"/>
        <w:spacing w:after="0"/>
        <w:jc w:val="both"/>
        <w:rPr>
          <w:rStyle w:val="Hyperlink"/>
          <w:noProof/>
          <w:lang w:eastAsia="en-AU"/>
        </w:rPr>
      </w:pPr>
      <w:hyperlink r:id="rId6" w:history="1">
        <w:r w:rsidR="00E647B8" w:rsidRPr="008751DB">
          <w:rPr>
            <w:rStyle w:val="Hyperlink"/>
            <w:noProof/>
            <w:lang w:eastAsia="en-AU"/>
          </w:rPr>
          <w:t>https://www.actu.org.au/get-involved/retired_unionists_network</w:t>
        </w:r>
      </w:hyperlink>
    </w:p>
    <w:p w14:paraId="3E2334BE" w14:textId="5E7A9519" w:rsidR="00FA69B7" w:rsidRDefault="00FA69B7" w:rsidP="00A93B8C">
      <w:pPr>
        <w:shd w:val="clear" w:color="auto" w:fill="FFFFFF"/>
        <w:spacing w:after="0"/>
        <w:jc w:val="both"/>
        <w:rPr>
          <w:noProof/>
          <w:sz w:val="24"/>
          <w:szCs w:val="24"/>
          <w:lang w:eastAsia="en-AU"/>
        </w:rPr>
      </w:pPr>
    </w:p>
    <w:p w14:paraId="629BB1E5" w14:textId="77777777" w:rsidR="00A93B8C" w:rsidRDefault="00A93B8C" w:rsidP="002C4012">
      <w:pPr>
        <w:spacing w:after="0" w:line="240" w:lineRule="auto"/>
        <w:jc w:val="center"/>
        <w:rPr>
          <w:rFonts w:ascii="Trebuchet MS" w:hAnsi="Trebuchet MS"/>
          <w:b/>
          <w:bCs/>
          <w:sz w:val="40"/>
          <w:szCs w:val="40"/>
          <w:u w:val="single"/>
        </w:rPr>
      </w:pPr>
      <w:r>
        <w:rPr>
          <w:rFonts w:ascii="Trebuchet MS" w:hAnsi="Trebuchet MS"/>
          <w:b/>
          <w:bCs/>
          <w:sz w:val="40"/>
          <w:szCs w:val="40"/>
          <w:u w:val="single"/>
        </w:rPr>
        <w:t>REPORT TO ACTU OFFICERS</w:t>
      </w:r>
    </w:p>
    <w:p w14:paraId="0A0489B8" w14:textId="77777777" w:rsidR="00A93B8C" w:rsidRDefault="00A93B8C" w:rsidP="002C4012">
      <w:pPr>
        <w:spacing w:after="0" w:line="240" w:lineRule="auto"/>
        <w:jc w:val="both"/>
        <w:rPr>
          <w:rFonts w:ascii="Trebuchet MS" w:hAnsi="Trebuchet MS"/>
          <w:sz w:val="24"/>
          <w:szCs w:val="24"/>
        </w:rPr>
      </w:pPr>
    </w:p>
    <w:p w14:paraId="5EFBC3AF" w14:textId="77777777" w:rsidR="00A93B8C" w:rsidRDefault="00A93B8C" w:rsidP="002C4012">
      <w:pPr>
        <w:spacing w:after="0" w:line="240" w:lineRule="auto"/>
        <w:jc w:val="both"/>
        <w:rPr>
          <w:rFonts w:ascii="Trebuchet MS" w:hAnsi="Trebuchet MS"/>
          <w:sz w:val="24"/>
          <w:szCs w:val="24"/>
        </w:rPr>
      </w:pPr>
    </w:p>
    <w:p w14:paraId="7B8EF02E" w14:textId="77777777" w:rsidR="00A93B8C" w:rsidRDefault="00A93B8C" w:rsidP="002C4012">
      <w:pPr>
        <w:spacing w:after="0" w:line="240" w:lineRule="auto"/>
        <w:jc w:val="both"/>
        <w:rPr>
          <w:rFonts w:ascii="Trebuchet MS" w:hAnsi="Trebuchet MS"/>
          <w:sz w:val="24"/>
          <w:szCs w:val="24"/>
        </w:rPr>
      </w:pPr>
    </w:p>
    <w:p w14:paraId="35A10C39" w14:textId="77777777" w:rsidR="00A93B8C" w:rsidRDefault="00A93B8C" w:rsidP="002C4012">
      <w:pPr>
        <w:spacing w:after="0" w:line="240" w:lineRule="auto"/>
        <w:jc w:val="both"/>
        <w:rPr>
          <w:rFonts w:ascii="Trebuchet MS" w:hAnsi="Trebuchet MS"/>
          <w:sz w:val="24"/>
          <w:szCs w:val="24"/>
        </w:rPr>
      </w:pPr>
      <w:r>
        <w:rPr>
          <w:rFonts w:ascii="Trebuchet MS" w:hAnsi="Trebuchet MS"/>
          <w:b/>
          <w:bCs/>
          <w:sz w:val="24"/>
          <w:szCs w:val="24"/>
          <w:u w:val="single"/>
        </w:rPr>
        <w:t>Background:</w:t>
      </w:r>
      <w:r>
        <w:rPr>
          <w:rFonts w:ascii="Trebuchet MS" w:hAnsi="Trebuchet MS"/>
          <w:sz w:val="24"/>
          <w:szCs w:val="24"/>
          <w:u w:val="single"/>
        </w:rPr>
        <w:tab/>
      </w:r>
      <w:r>
        <w:rPr>
          <w:rFonts w:ascii="Trebuchet MS" w:hAnsi="Trebuchet MS"/>
          <w:sz w:val="24"/>
          <w:szCs w:val="24"/>
        </w:rPr>
        <w:t xml:space="preserve">   Although a small </w:t>
      </w:r>
      <w:r>
        <w:rPr>
          <w:rFonts w:ascii="Trebuchet MS" w:hAnsi="Trebuchet MS"/>
          <w:b/>
          <w:bCs/>
          <w:sz w:val="24"/>
          <w:szCs w:val="24"/>
        </w:rPr>
        <w:t>Retired Unionists’ Network</w:t>
      </w:r>
      <w:r>
        <w:rPr>
          <w:rFonts w:ascii="Trebuchet MS" w:hAnsi="Trebuchet MS"/>
          <w:sz w:val="24"/>
          <w:szCs w:val="24"/>
        </w:rPr>
        <w:t xml:space="preserve"> (RUN) had been operating for some time (with the assistance of Jo Keen), the opportunity was taken in June / July 2020 to re-form / reinvigorate RUN. This effort was led by Ben Moxham and Michael Flinn and led to the formation of a national RUN Committee (to drive the ongoing development of RUN) comprising:</w:t>
      </w:r>
    </w:p>
    <w:p w14:paraId="7E5EB5C1" w14:textId="77777777" w:rsidR="00A93B8C" w:rsidRDefault="00A93B8C" w:rsidP="002C4012">
      <w:pPr>
        <w:spacing w:after="0" w:line="240" w:lineRule="auto"/>
        <w:jc w:val="both"/>
        <w:rPr>
          <w:rFonts w:ascii="Trebuchet MS" w:hAnsi="Trebuchet MS"/>
          <w:sz w:val="24"/>
          <w:szCs w:val="24"/>
        </w:rPr>
      </w:pPr>
    </w:p>
    <w:p w14:paraId="126F9F28" w14:textId="77777777" w:rsidR="00A93B8C" w:rsidRDefault="00A93B8C" w:rsidP="002C4012">
      <w:pPr>
        <w:pStyle w:val="ListParagraph"/>
        <w:numPr>
          <w:ilvl w:val="0"/>
          <w:numId w:val="6"/>
        </w:numPr>
        <w:spacing w:after="0" w:line="240" w:lineRule="auto"/>
        <w:jc w:val="both"/>
        <w:rPr>
          <w:rFonts w:ascii="Trebuchet MS" w:hAnsi="Trebuchet MS"/>
          <w:sz w:val="24"/>
          <w:szCs w:val="24"/>
        </w:rPr>
      </w:pPr>
      <w:r>
        <w:rPr>
          <w:rFonts w:ascii="Trebuchet MS" w:hAnsi="Trebuchet MS"/>
          <w:sz w:val="24"/>
          <w:szCs w:val="24"/>
        </w:rPr>
        <w:t>Peter Duffy (Vintage Reds, Qld)</w:t>
      </w:r>
    </w:p>
    <w:p w14:paraId="5F3986B0" w14:textId="77777777" w:rsidR="00A93B8C" w:rsidRDefault="00A93B8C" w:rsidP="002C4012">
      <w:pPr>
        <w:pStyle w:val="ListParagraph"/>
        <w:numPr>
          <w:ilvl w:val="0"/>
          <w:numId w:val="6"/>
        </w:numPr>
        <w:spacing w:after="0" w:line="240" w:lineRule="auto"/>
        <w:jc w:val="both"/>
        <w:rPr>
          <w:rFonts w:ascii="Trebuchet MS" w:hAnsi="Trebuchet MS"/>
          <w:sz w:val="24"/>
          <w:szCs w:val="24"/>
        </w:rPr>
      </w:pPr>
      <w:r>
        <w:rPr>
          <w:rFonts w:ascii="Trebuchet MS" w:hAnsi="Trebuchet MS"/>
          <w:sz w:val="24"/>
          <w:szCs w:val="24"/>
        </w:rPr>
        <w:t>Janine Kitson (NSW Retired Unionists)</w:t>
      </w:r>
    </w:p>
    <w:p w14:paraId="3CF100E1" w14:textId="77777777" w:rsidR="00A93B8C" w:rsidRDefault="00A93B8C" w:rsidP="002C4012">
      <w:pPr>
        <w:pStyle w:val="ListParagraph"/>
        <w:numPr>
          <w:ilvl w:val="0"/>
          <w:numId w:val="6"/>
        </w:numPr>
        <w:spacing w:after="0" w:line="240" w:lineRule="auto"/>
        <w:jc w:val="both"/>
        <w:rPr>
          <w:rFonts w:ascii="Trebuchet MS" w:hAnsi="Trebuchet MS"/>
          <w:sz w:val="24"/>
          <w:szCs w:val="24"/>
        </w:rPr>
      </w:pPr>
      <w:r>
        <w:rPr>
          <w:rFonts w:ascii="Trebuchet MS" w:hAnsi="Trebuchet MS"/>
          <w:sz w:val="24"/>
          <w:szCs w:val="24"/>
        </w:rPr>
        <w:t>Jane Timbrell (Vintage Reds, ACT)</w:t>
      </w:r>
    </w:p>
    <w:p w14:paraId="04BB83A5" w14:textId="77777777" w:rsidR="00A93B8C" w:rsidRDefault="00A93B8C" w:rsidP="002C4012">
      <w:pPr>
        <w:pStyle w:val="ListParagraph"/>
        <w:numPr>
          <w:ilvl w:val="0"/>
          <w:numId w:val="6"/>
        </w:numPr>
        <w:spacing w:after="0" w:line="240" w:lineRule="auto"/>
        <w:jc w:val="both"/>
        <w:rPr>
          <w:rFonts w:ascii="Trebuchet MS" w:hAnsi="Trebuchet MS"/>
          <w:sz w:val="24"/>
          <w:szCs w:val="24"/>
        </w:rPr>
      </w:pPr>
      <w:r>
        <w:rPr>
          <w:rFonts w:ascii="Trebuchet MS" w:hAnsi="Trebuchet MS"/>
          <w:sz w:val="24"/>
          <w:szCs w:val="24"/>
        </w:rPr>
        <w:t xml:space="preserve">Colin </w:t>
      </w:r>
      <w:proofErr w:type="spellStart"/>
      <w:r>
        <w:rPr>
          <w:rFonts w:ascii="Trebuchet MS" w:hAnsi="Trebuchet MS"/>
          <w:sz w:val="24"/>
          <w:szCs w:val="24"/>
        </w:rPr>
        <w:t>Orsmby</w:t>
      </w:r>
      <w:proofErr w:type="spellEnd"/>
      <w:r>
        <w:rPr>
          <w:rFonts w:ascii="Trebuchet MS" w:hAnsi="Trebuchet MS"/>
          <w:sz w:val="24"/>
          <w:szCs w:val="24"/>
        </w:rPr>
        <w:t xml:space="preserve"> (AMWU RMD, Victoria)</w:t>
      </w:r>
    </w:p>
    <w:p w14:paraId="28B6047E" w14:textId="77777777" w:rsidR="00A93B8C" w:rsidRDefault="00A93B8C" w:rsidP="002C4012">
      <w:pPr>
        <w:pStyle w:val="ListParagraph"/>
        <w:numPr>
          <w:ilvl w:val="0"/>
          <w:numId w:val="6"/>
        </w:numPr>
        <w:spacing w:after="0" w:line="240" w:lineRule="auto"/>
        <w:jc w:val="both"/>
        <w:rPr>
          <w:rFonts w:ascii="Trebuchet MS" w:hAnsi="Trebuchet MS"/>
          <w:sz w:val="24"/>
          <w:szCs w:val="24"/>
        </w:rPr>
      </w:pPr>
      <w:r>
        <w:rPr>
          <w:rFonts w:ascii="Trebuchet MS" w:hAnsi="Trebuchet MS"/>
          <w:sz w:val="24"/>
          <w:szCs w:val="24"/>
        </w:rPr>
        <w:t>Anne Learmonth (NTEU, Victoria)</w:t>
      </w:r>
    </w:p>
    <w:p w14:paraId="69D72E69" w14:textId="763B1CCE" w:rsidR="00A93B8C" w:rsidRDefault="00A93B8C" w:rsidP="002C4012">
      <w:pPr>
        <w:pStyle w:val="ListParagraph"/>
        <w:numPr>
          <w:ilvl w:val="0"/>
          <w:numId w:val="6"/>
        </w:numPr>
        <w:spacing w:after="0" w:line="240" w:lineRule="auto"/>
        <w:jc w:val="both"/>
        <w:rPr>
          <w:rFonts w:ascii="Trebuchet MS" w:hAnsi="Trebuchet MS"/>
          <w:sz w:val="24"/>
          <w:szCs w:val="24"/>
        </w:rPr>
      </w:pPr>
      <w:r>
        <w:rPr>
          <w:rFonts w:ascii="Trebuchet MS" w:hAnsi="Trebuchet MS"/>
          <w:sz w:val="24"/>
          <w:szCs w:val="24"/>
        </w:rPr>
        <w:t>Rodger S</w:t>
      </w:r>
      <w:r w:rsidR="002C4012">
        <w:rPr>
          <w:rFonts w:ascii="Trebuchet MS" w:hAnsi="Trebuchet MS"/>
          <w:sz w:val="24"/>
          <w:szCs w:val="24"/>
        </w:rPr>
        <w:t>mith</w:t>
      </w:r>
      <w:r>
        <w:rPr>
          <w:rFonts w:ascii="Trebuchet MS" w:hAnsi="Trebuchet MS"/>
          <w:sz w:val="24"/>
          <w:szCs w:val="24"/>
        </w:rPr>
        <w:t xml:space="preserve"> (ASU RMG, Victoria)</w:t>
      </w:r>
    </w:p>
    <w:p w14:paraId="7F1C6DC6" w14:textId="77777777" w:rsidR="00A93B8C" w:rsidRDefault="00A93B8C" w:rsidP="002C4012">
      <w:pPr>
        <w:spacing w:after="0" w:line="240" w:lineRule="auto"/>
        <w:jc w:val="both"/>
        <w:rPr>
          <w:rFonts w:ascii="Trebuchet MS" w:hAnsi="Trebuchet MS"/>
          <w:sz w:val="24"/>
          <w:szCs w:val="24"/>
        </w:rPr>
      </w:pPr>
    </w:p>
    <w:p w14:paraId="00AC39E6" w14:textId="1E73C68F" w:rsidR="00A93B8C" w:rsidRDefault="00A93B8C" w:rsidP="002C4012">
      <w:pPr>
        <w:spacing w:after="0" w:line="240" w:lineRule="auto"/>
        <w:jc w:val="both"/>
        <w:rPr>
          <w:rFonts w:ascii="Trebuchet MS" w:hAnsi="Trebuchet MS"/>
          <w:sz w:val="24"/>
          <w:szCs w:val="24"/>
        </w:rPr>
      </w:pPr>
      <w:r>
        <w:rPr>
          <w:rFonts w:ascii="Trebuchet MS" w:hAnsi="Trebuchet MS"/>
          <w:sz w:val="24"/>
          <w:szCs w:val="24"/>
        </w:rPr>
        <w:t xml:space="preserve">This group meets monthly to set the agenda for the monthly meetings of all RUN members and so far, ten monthly RUN meetings have been run over 2020 and 2021. In all of our activities, we have had the </w:t>
      </w:r>
      <w:r w:rsidR="002C4012">
        <w:rPr>
          <w:rFonts w:ascii="Trebuchet MS" w:hAnsi="Trebuchet MS"/>
          <w:sz w:val="24"/>
          <w:szCs w:val="24"/>
        </w:rPr>
        <w:t>enthusiastic</w:t>
      </w:r>
      <w:r>
        <w:rPr>
          <w:rFonts w:ascii="Trebuchet MS" w:hAnsi="Trebuchet MS"/>
          <w:sz w:val="24"/>
          <w:szCs w:val="24"/>
        </w:rPr>
        <w:t xml:space="preserve"> assistance of Paul Doughty and Jo Keen (for which we are very grateful). An early decision was that RUN should report regularly to ACTU Officers on its activities – hence this report.</w:t>
      </w:r>
    </w:p>
    <w:p w14:paraId="6A35CE7F" w14:textId="77777777" w:rsidR="00A93B8C" w:rsidRDefault="00A93B8C" w:rsidP="002C4012">
      <w:pPr>
        <w:spacing w:after="0" w:line="240" w:lineRule="auto"/>
        <w:jc w:val="both"/>
        <w:rPr>
          <w:rFonts w:ascii="Trebuchet MS" w:hAnsi="Trebuchet MS"/>
          <w:sz w:val="24"/>
          <w:szCs w:val="24"/>
        </w:rPr>
      </w:pPr>
    </w:p>
    <w:p w14:paraId="2D3FC2D8" w14:textId="77777777" w:rsidR="00A93B8C" w:rsidRDefault="00A93B8C" w:rsidP="002C4012">
      <w:pPr>
        <w:spacing w:after="0" w:line="240" w:lineRule="auto"/>
        <w:jc w:val="both"/>
        <w:rPr>
          <w:rFonts w:ascii="Trebuchet MS" w:hAnsi="Trebuchet MS"/>
          <w:b/>
          <w:bCs/>
          <w:sz w:val="24"/>
          <w:szCs w:val="24"/>
        </w:rPr>
      </w:pPr>
      <w:r>
        <w:rPr>
          <w:rFonts w:ascii="Trebuchet MS" w:hAnsi="Trebuchet MS"/>
          <w:b/>
          <w:bCs/>
          <w:sz w:val="24"/>
          <w:szCs w:val="24"/>
        </w:rPr>
        <w:t>What is RUN:</w:t>
      </w:r>
      <w:r>
        <w:rPr>
          <w:rFonts w:ascii="Trebuchet MS" w:hAnsi="Trebuchet MS"/>
          <w:b/>
          <w:bCs/>
          <w:sz w:val="24"/>
          <w:szCs w:val="24"/>
        </w:rPr>
        <w:tab/>
      </w:r>
      <w:r>
        <w:rPr>
          <w:rFonts w:ascii="Trebuchet MS" w:hAnsi="Trebuchet MS"/>
          <w:sz w:val="24"/>
          <w:szCs w:val="24"/>
        </w:rPr>
        <w:t>RUN aims to expand and strengthen retired unionist groups attached to either individual unions or to TLCs and it campaigns on industrial, social and environmental issues. We also support affiliate and movement-wide campaigns, as appropriate. We also publish a regular Newsletter and our RUN website (part of the ACTU website) is currently under construction.</w:t>
      </w:r>
    </w:p>
    <w:p w14:paraId="02229C35" w14:textId="77777777" w:rsidR="00A93B8C" w:rsidRDefault="00A93B8C" w:rsidP="002C4012">
      <w:pPr>
        <w:spacing w:after="0" w:line="240" w:lineRule="auto"/>
        <w:jc w:val="both"/>
        <w:rPr>
          <w:rFonts w:ascii="Trebuchet MS" w:hAnsi="Trebuchet MS"/>
          <w:sz w:val="24"/>
          <w:szCs w:val="24"/>
        </w:rPr>
      </w:pPr>
    </w:p>
    <w:p w14:paraId="04CF5887" w14:textId="77777777" w:rsidR="00A93B8C" w:rsidRDefault="00A93B8C" w:rsidP="002C4012">
      <w:pPr>
        <w:spacing w:after="0" w:line="240" w:lineRule="auto"/>
        <w:jc w:val="both"/>
        <w:rPr>
          <w:rFonts w:ascii="Trebuchet MS" w:hAnsi="Trebuchet MS"/>
          <w:sz w:val="24"/>
          <w:szCs w:val="24"/>
        </w:rPr>
      </w:pPr>
      <w:r>
        <w:rPr>
          <w:rFonts w:ascii="Trebuchet MS" w:hAnsi="Trebuchet MS"/>
          <w:sz w:val="24"/>
          <w:szCs w:val="24"/>
        </w:rPr>
        <w:t>We have made some progress towards the mapping of retired unionist groups nationally. Our monthly meetings have built to around 40 participants, with retired members from all over Australia (and even NZ) joining us.</w:t>
      </w:r>
    </w:p>
    <w:p w14:paraId="2183DA29" w14:textId="76FBABA4" w:rsidR="00A93B8C" w:rsidRDefault="00A93B8C" w:rsidP="002C4012">
      <w:pPr>
        <w:spacing w:after="0" w:line="240" w:lineRule="auto"/>
        <w:jc w:val="both"/>
        <w:rPr>
          <w:rFonts w:ascii="Trebuchet MS" w:hAnsi="Trebuchet MS"/>
          <w:sz w:val="24"/>
          <w:szCs w:val="24"/>
        </w:rPr>
      </w:pPr>
    </w:p>
    <w:p w14:paraId="5A551A52" w14:textId="77777777" w:rsidR="00A93B8C" w:rsidRDefault="00A93B8C" w:rsidP="002C4012">
      <w:pPr>
        <w:spacing w:after="0" w:line="240" w:lineRule="auto"/>
        <w:jc w:val="both"/>
        <w:rPr>
          <w:rFonts w:ascii="Trebuchet MS" w:hAnsi="Trebuchet MS"/>
          <w:b/>
          <w:bCs/>
          <w:sz w:val="24"/>
          <w:szCs w:val="24"/>
          <w:u w:val="single"/>
        </w:rPr>
      </w:pPr>
      <w:r>
        <w:rPr>
          <w:rFonts w:ascii="Trebuchet MS" w:hAnsi="Trebuchet MS"/>
          <w:b/>
          <w:bCs/>
          <w:sz w:val="24"/>
          <w:szCs w:val="24"/>
          <w:u w:val="single"/>
        </w:rPr>
        <w:t>What has RUN actually done so far:</w:t>
      </w:r>
    </w:p>
    <w:p w14:paraId="0DDF98AB" w14:textId="77777777" w:rsidR="00A93B8C" w:rsidRDefault="00A93B8C" w:rsidP="002C4012">
      <w:pPr>
        <w:spacing w:after="0" w:line="240" w:lineRule="auto"/>
        <w:jc w:val="both"/>
        <w:rPr>
          <w:rFonts w:ascii="Trebuchet MS" w:hAnsi="Trebuchet MS"/>
          <w:sz w:val="24"/>
          <w:szCs w:val="24"/>
        </w:rPr>
      </w:pPr>
    </w:p>
    <w:p w14:paraId="55F07DE2" w14:textId="77777777" w:rsidR="00A93B8C" w:rsidRDefault="00A93B8C" w:rsidP="002C4012">
      <w:pPr>
        <w:pStyle w:val="ListParagraph"/>
        <w:numPr>
          <w:ilvl w:val="0"/>
          <w:numId w:val="7"/>
        </w:numPr>
        <w:spacing w:after="0" w:line="240" w:lineRule="auto"/>
        <w:jc w:val="both"/>
        <w:rPr>
          <w:rFonts w:ascii="Trebuchet MS" w:hAnsi="Trebuchet MS"/>
          <w:sz w:val="24"/>
          <w:szCs w:val="24"/>
        </w:rPr>
      </w:pPr>
      <w:r>
        <w:rPr>
          <w:rFonts w:ascii="Trebuchet MS" w:hAnsi="Trebuchet MS"/>
          <w:sz w:val="24"/>
          <w:szCs w:val="24"/>
        </w:rPr>
        <w:t xml:space="preserve">Participated in the </w:t>
      </w:r>
      <w:r>
        <w:rPr>
          <w:rFonts w:ascii="Trebuchet MS" w:hAnsi="Trebuchet MS"/>
          <w:b/>
          <w:bCs/>
          <w:sz w:val="24"/>
          <w:szCs w:val="24"/>
        </w:rPr>
        <w:t>Aged Care</w:t>
      </w:r>
      <w:r>
        <w:rPr>
          <w:rFonts w:ascii="Trebuchet MS" w:hAnsi="Trebuchet MS"/>
          <w:sz w:val="24"/>
          <w:szCs w:val="24"/>
        </w:rPr>
        <w:t xml:space="preserve"> and </w:t>
      </w:r>
      <w:r>
        <w:rPr>
          <w:rFonts w:ascii="Trebuchet MS" w:hAnsi="Trebuchet MS"/>
          <w:b/>
          <w:bCs/>
          <w:sz w:val="24"/>
          <w:szCs w:val="24"/>
        </w:rPr>
        <w:t>Superannuation</w:t>
      </w:r>
      <w:r>
        <w:rPr>
          <w:rFonts w:ascii="Trebuchet MS" w:hAnsi="Trebuchet MS"/>
          <w:sz w:val="24"/>
          <w:szCs w:val="24"/>
        </w:rPr>
        <w:t xml:space="preserve"> sessions of the </w:t>
      </w:r>
      <w:r>
        <w:rPr>
          <w:rFonts w:ascii="Trebuchet MS" w:hAnsi="Trebuchet MS"/>
          <w:b/>
          <w:bCs/>
          <w:sz w:val="24"/>
          <w:szCs w:val="24"/>
        </w:rPr>
        <w:t xml:space="preserve">ACTU Virtual Organising Conference </w:t>
      </w:r>
      <w:r>
        <w:rPr>
          <w:rFonts w:ascii="Trebuchet MS" w:hAnsi="Trebuchet MS"/>
          <w:sz w:val="24"/>
          <w:szCs w:val="24"/>
        </w:rPr>
        <w:t xml:space="preserve">(November 2020) and in the </w:t>
      </w:r>
      <w:r>
        <w:rPr>
          <w:rFonts w:ascii="Trebuchet MS" w:hAnsi="Trebuchet MS"/>
          <w:b/>
          <w:bCs/>
          <w:sz w:val="24"/>
          <w:szCs w:val="24"/>
        </w:rPr>
        <w:t>Retired Members</w:t>
      </w:r>
      <w:r>
        <w:rPr>
          <w:rFonts w:ascii="Trebuchet MS" w:hAnsi="Trebuchet MS"/>
          <w:sz w:val="24"/>
          <w:szCs w:val="24"/>
        </w:rPr>
        <w:t xml:space="preserve"> stream of the recent </w:t>
      </w:r>
      <w:r>
        <w:rPr>
          <w:rFonts w:ascii="Trebuchet MS" w:hAnsi="Trebuchet MS"/>
          <w:b/>
          <w:bCs/>
          <w:sz w:val="24"/>
          <w:szCs w:val="24"/>
        </w:rPr>
        <w:t>ACTU Congress</w:t>
      </w:r>
      <w:r>
        <w:rPr>
          <w:rFonts w:ascii="Trebuchet MS" w:hAnsi="Trebuchet MS"/>
          <w:sz w:val="24"/>
          <w:szCs w:val="24"/>
        </w:rPr>
        <w:t xml:space="preserve"> (July 2021);</w:t>
      </w:r>
    </w:p>
    <w:p w14:paraId="061A35ED" w14:textId="77777777" w:rsidR="00A93B8C" w:rsidRDefault="00A93B8C" w:rsidP="002C4012">
      <w:pPr>
        <w:spacing w:after="0" w:line="240" w:lineRule="auto"/>
        <w:jc w:val="both"/>
        <w:rPr>
          <w:rFonts w:ascii="Trebuchet MS" w:hAnsi="Trebuchet MS"/>
          <w:sz w:val="24"/>
          <w:szCs w:val="24"/>
        </w:rPr>
      </w:pPr>
    </w:p>
    <w:p w14:paraId="36936B03" w14:textId="77777777" w:rsidR="00A93B8C" w:rsidRDefault="00A93B8C" w:rsidP="002C4012">
      <w:pPr>
        <w:pStyle w:val="ListParagraph"/>
        <w:numPr>
          <w:ilvl w:val="0"/>
          <w:numId w:val="7"/>
        </w:numPr>
        <w:spacing w:after="0" w:line="240" w:lineRule="auto"/>
        <w:jc w:val="both"/>
        <w:rPr>
          <w:rFonts w:ascii="Trebuchet MS" w:hAnsi="Trebuchet MS"/>
          <w:sz w:val="24"/>
          <w:szCs w:val="24"/>
        </w:rPr>
      </w:pPr>
      <w:r>
        <w:rPr>
          <w:rFonts w:ascii="Trebuchet MS" w:hAnsi="Trebuchet MS"/>
          <w:sz w:val="24"/>
          <w:szCs w:val="24"/>
        </w:rPr>
        <w:t xml:space="preserve">Actively campaigned against the </w:t>
      </w:r>
      <w:r>
        <w:rPr>
          <w:rFonts w:ascii="Trebuchet MS" w:hAnsi="Trebuchet MS"/>
          <w:i/>
          <w:iCs/>
          <w:sz w:val="24"/>
          <w:szCs w:val="24"/>
        </w:rPr>
        <w:t>Federal Court and Family Court of Australia Bill 2020</w:t>
      </w:r>
      <w:r>
        <w:rPr>
          <w:rFonts w:ascii="Trebuchet MS" w:hAnsi="Trebuchet MS"/>
          <w:sz w:val="24"/>
          <w:szCs w:val="24"/>
        </w:rPr>
        <w:t xml:space="preserve">, the </w:t>
      </w:r>
      <w:r>
        <w:rPr>
          <w:rFonts w:ascii="Trebuchet MS" w:hAnsi="Trebuchet MS"/>
          <w:i/>
          <w:iCs/>
          <w:sz w:val="24"/>
          <w:szCs w:val="24"/>
        </w:rPr>
        <w:t>Fair Work Amendment Bill 2020</w:t>
      </w:r>
      <w:r>
        <w:rPr>
          <w:rFonts w:ascii="Trebuchet MS" w:hAnsi="Trebuchet MS"/>
          <w:sz w:val="24"/>
          <w:szCs w:val="24"/>
        </w:rPr>
        <w:t xml:space="preserve">, </w:t>
      </w:r>
      <w:r>
        <w:rPr>
          <w:rFonts w:ascii="Trebuchet MS" w:hAnsi="Trebuchet MS"/>
          <w:i/>
          <w:iCs/>
          <w:sz w:val="24"/>
          <w:szCs w:val="24"/>
        </w:rPr>
        <w:t>the Your Future, Your Super Bill 2021</w:t>
      </w:r>
      <w:r>
        <w:rPr>
          <w:rFonts w:ascii="Trebuchet MS" w:hAnsi="Trebuchet MS"/>
          <w:sz w:val="24"/>
          <w:szCs w:val="24"/>
        </w:rPr>
        <w:t xml:space="preserve"> and the continued detention of the </w:t>
      </w:r>
      <w:proofErr w:type="spellStart"/>
      <w:r>
        <w:rPr>
          <w:rFonts w:ascii="Trebuchet MS" w:hAnsi="Trebuchet MS"/>
          <w:b/>
          <w:bCs/>
          <w:sz w:val="24"/>
          <w:szCs w:val="24"/>
        </w:rPr>
        <w:t>Murugappan</w:t>
      </w:r>
      <w:proofErr w:type="spellEnd"/>
      <w:r>
        <w:rPr>
          <w:rFonts w:ascii="Trebuchet MS" w:hAnsi="Trebuchet MS"/>
          <w:b/>
          <w:bCs/>
          <w:sz w:val="24"/>
          <w:szCs w:val="24"/>
        </w:rPr>
        <w:t xml:space="preserve"> family</w:t>
      </w:r>
      <w:r>
        <w:rPr>
          <w:rFonts w:ascii="Trebuchet MS" w:hAnsi="Trebuchet MS"/>
          <w:sz w:val="24"/>
          <w:szCs w:val="24"/>
        </w:rPr>
        <w:t xml:space="preserve"> (by writing to MPs);</w:t>
      </w:r>
    </w:p>
    <w:p w14:paraId="507D287B" w14:textId="1FC0E6BA" w:rsidR="00A93B8C" w:rsidRDefault="00A93B8C" w:rsidP="002C4012">
      <w:pPr>
        <w:spacing w:after="0" w:line="240" w:lineRule="auto"/>
        <w:jc w:val="both"/>
        <w:rPr>
          <w:rFonts w:ascii="Trebuchet MS" w:hAnsi="Trebuchet MS"/>
          <w:sz w:val="24"/>
          <w:szCs w:val="24"/>
        </w:rPr>
      </w:pPr>
    </w:p>
    <w:p w14:paraId="466029E3" w14:textId="7233CBC5" w:rsidR="002C4012" w:rsidRDefault="002C4012" w:rsidP="002C4012">
      <w:pPr>
        <w:spacing w:after="0" w:line="240" w:lineRule="auto"/>
        <w:jc w:val="both"/>
        <w:rPr>
          <w:rFonts w:ascii="Trebuchet MS" w:hAnsi="Trebuchet MS"/>
          <w:sz w:val="24"/>
          <w:szCs w:val="24"/>
        </w:rPr>
      </w:pPr>
    </w:p>
    <w:p w14:paraId="21F038D7" w14:textId="77777777" w:rsidR="002C4012" w:rsidRDefault="002C4012" w:rsidP="002C4012">
      <w:pPr>
        <w:pStyle w:val="ListParagraph"/>
        <w:spacing w:after="0" w:line="240" w:lineRule="auto"/>
        <w:ind w:left="0"/>
        <w:jc w:val="center"/>
        <w:rPr>
          <w:rFonts w:ascii="Trebuchet MS" w:hAnsi="Trebuchet MS"/>
          <w:b/>
          <w:bCs/>
          <w:sz w:val="24"/>
          <w:szCs w:val="24"/>
        </w:rPr>
      </w:pPr>
      <w:r>
        <w:rPr>
          <w:rFonts w:ascii="Trebuchet MS" w:hAnsi="Trebuchet MS"/>
          <w:b/>
          <w:bCs/>
          <w:sz w:val="24"/>
          <w:szCs w:val="24"/>
        </w:rPr>
        <w:lastRenderedPageBreak/>
        <w:t>- 2 -</w:t>
      </w:r>
    </w:p>
    <w:p w14:paraId="17C142E9" w14:textId="77777777" w:rsidR="002C4012" w:rsidRDefault="002C4012" w:rsidP="002C4012">
      <w:pPr>
        <w:spacing w:after="0" w:line="240" w:lineRule="auto"/>
        <w:jc w:val="both"/>
        <w:rPr>
          <w:rFonts w:ascii="Trebuchet MS" w:hAnsi="Trebuchet MS"/>
          <w:sz w:val="24"/>
          <w:szCs w:val="24"/>
        </w:rPr>
      </w:pPr>
    </w:p>
    <w:p w14:paraId="481D2A65" w14:textId="6C309DF6" w:rsidR="002C4012" w:rsidRDefault="002C4012" w:rsidP="002C4012">
      <w:pPr>
        <w:spacing w:after="0" w:line="240" w:lineRule="auto"/>
        <w:jc w:val="both"/>
        <w:rPr>
          <w:rFonts w:ascii="Trebuchet MS" w:hAnsi="Trebuchet MS"/>
          <w:sz w:val="24"/>
          <w:szCs w:val="24"/>
        </w:rPr>
      </w:pPr>
    </w:p>
    <w:p w14:paraId="2028E4D9" w14:textId="77777777" w:rsidR="002C4012" w:rsidRDefault="002C4012" w:rsidP="002C4012">
      <w:pPr>
        <w:spacing w:after="0" w:line="240" w:lineRule="auto"/>
        <w:jc w:val="both"/>
        <w:rPr>
          <w:rFonts w:ascii="Trebuchet MS" w:hAnsi="Trebuchet MS"/>
          <w:sz w:val="24"/>
          <w:szCs w:val="24"/>
        </w:rPr>
      </w:pPr>
    </w:p>
    <w:p w14:paraId="101FD29F" w14:textId="77777777" w:rsidR="00A93B8C" w:rsidRDefault="00A93B8C" w:rsidP="002C4012">
      <w:pPr>
        <w:pStyle w:val="ListParagraph"/>
        <w:numPr>
          <w:ilvl w:val="0"/>
          <w:numId w:val="7"/>
        </w:numPr>
        <w:spacing w:after="0" w:line="240" w:lineRule="auto"/>
        <w:jc w:val="both"/>
        <w:rPr>
          <w:rFonts w:ascii="Trebuchet MS" w:hAnsi="Trebuchet MS"/>
          <w:sz w:val="24"/>
          <w:szCs w:val="24"/>
        </w:rPr>
      </w:pPr>
      <w:r>
        <w:rPr>
          <w:rFonts w:ascii="Trebuchet MS" w:hAnsi="Trebuchet MS"/>
          <w:sz w:val="24"/>
          <w:szCs w:val="24"/>
        </w:rPr>
        <w:t xml:space="preserve">Launched a major campaign focused on the </w:t>
      </w:r>
      <w:r>
        <w:rPr>
          <w:rFonts w:ascii="Trebuchet MS" w:hAnsi="Trebuchet MS"/>
          <w:b/>
          <w:bCs/>
          <w:sz w:val="24"/>
          <w:szCs w:val="24"/>
        </w:rPr>
        <w:t>Aged Care Royal Commission</w:t>
      </w:r>
      <w:r>
        <w:rPr>
          <w:rFonts w:ascii="Trebuchet MS" w:hAnsi="Trebuchet MS"/>
          <w:sz w:val="24"/>
          <w:szCs w:val="24"/>
        </w:rPr>
        <w:t xml:space="preserve"> and its 148 recommendations, especially the four recommendations relating to Aged Care staff;</w:t>
      </w:r>
    </w:p>
    <w:p w14:paraId="2FDFE4B8" w14:textId="77777777" w:rsidR="00A93B8C" w:rsidRDefault="00A93B8C" w:rsidP="002C4012">
      <w:pPr>
        <w:spacing w:after="0" w:line="240" w:lineRule="auto"/>
        <w:jc w:val="both"/>
        <w:rPr>
          <w:rFonts w:ascii="Trebuchet MS" w:hAnsi="Trebuchet MS"/>
          <w:sz w:val="24"/>
          <w:szCs w:val="24"/>
        </w:rPr>
      </w:pPr>
    </w:p>
    <w:p w14:paraId="3B564135" w14:textId="77777777" w:rsidR="00A93B8C" w:rsidRDefault="00A93B8C" w:rsidP="002C4012">
      <w:pPr>
        <w:pStyle w:val="ListParagraph"/>
        <w:numPr>
          <w:ilvl w:val="0"/>
          <w:numId w:val="8"/>
        </w:numPr>
        <w:spacing w:after="0" w:line="240" w:lineRule="auto"/>
        <w:jc w:val="both"/>
        <w:rPr>
          <w:rFonts w:ascii="Trebuchet MS" w:hAnsi="Trebuchet MS"/>
          <w:sz w:val="24"/>
          <w:szCs w:val="24"/>
        </w:rPr>
      </w:pPr>
      <w:r>
        <w:rPr>
          <w:rFonts w:ascii="Trebuchet MS" w:hAnsi="Trebuchet MS"/>
          <w:sz w:val="24"/>
          <w:szCs w:val="24"/>
        </w:rPr>
        <w:t xml:space="preserve">Educated RUN members by researching a range of industrial and social issues including </w:t>
      </w:r>
      <w:r>
        <w:rPr>
          <w:rFonts w:ascii="Trebuchet MS" w:hAnsi="Trebuchet MS"/>
          <w:b/>
          <w:bCs/>
          <w:sz w:val="24"/>
          <w:szCs w:val="24"/>
        </w:rPr>
        <w:t>Budget 2021 Analysis</w:t>
      </w:r>
      <w:r>
        <w:rPr>
          <w:rFonts w:ascii="Trebuchet MS" w:hAnsi="Trebuchet MS"/>
          <w:sz w:val="24"/>
          <w:szCs w:val="24"/>
        </w:rPr>
        <w:t xml:space="preserve">, </w:t>
      </w:r>
      <w:r>
        <w:rPr>
          <w:rFonts w:ascii="Trebuchet MS" w:hAnsi="Trebuchet MS"/>
          <w:b/>
          <w:bCs/>
          <w:sz w:val="24"/>
          <w:szCs w:val="24"/>
        </w:rPr>
        <w:t>Cashless Welfare Card</w:t>
      </w:r>
      <w:r>
        <w:rPr>
          <w:rFonts w:ascii="Trebuchet MS" w:hAnsi="Trebuchet MS"/>
          <w:sz w:val="24"/>
          <w:szCs w:val="24"/>
        </w:rPr>
        <w:t xml:space="preserve">, </w:t>
      </w:r>
      <w:r>
        <w:rPr>
          <w:rFonts w:ascii="Trebuchet MS" w:hAnsi="Trebuchet MS"/>
          <w:b/>
          <w:bCs/>
          <w:sz w:val="24"/>
          <w:szCs w:val="24"/>
        </w:rPr>
        <w:t>Diego Franco v. DELIVEROO</w:t>
      </w:r>
      <w:r>
        <w:rPr>
          <w:rFonts w:ascii="Trebuchet MS" w:hAnsi="Trebuchet MS"/>
          <w:sz w:val="24"/>
          <w:szCs w:val="24"/>
        </w:rPr>
        <w:t xml:space="preserve">, </w:t>
      </w:r>
      <w:r>
        <w:rPr>
          <w:rFonts w:ascii="Trebuchet MS" w:hAnsi="Trebuchet MS"/>
          <w:b/>
          <w:bCs/>
          <w:sz w:val="24"/>
          <w:szCs w:val="24"/>
        </w:rPr>
        <w:t>NDIS Reforms</w:t>
      </w:r>
      <w:r>
        <w:rPr>
          <w:rFonts w:ascii="Trebuchet MS" w:hAnsi="Trebuchet MS"/>
          <w:sz w:val="24"/>
          <w:szCs w:val="24"/>
        </w:rPr>
        <w:t xml:space="preserve">, </w:t>
      </w:r>
      <w:r>
        <w:rPr>
          <w:rFonts w:ascii="Trebuchet MS" w:hAnsi="Trebuchet MS"/>
          <w:b/>
          <w:bCs/>
          <w:sz w:val="24"/>
          <w:szCs w:val="24"/>
        </w:rPr>
        <w:t>Penalty Rate Study</w:t>
      </w:r>
      <w:r>
        <w:rPr>
          <w:rFonts w:ascii="Trebuchet MS" w:hAnsi="Trebuchet MS"/>
          <w:sz w:val="24"/>
          <w:szCs w:val="24"/>
        </w:rPr>
        <w:t xml:space="preserve"> and the recent </w:t>
      </w:r>
      <w:r>
        <w:rPr>
          <w:rFonts w:ascii="Trebuchet MS" w:hAnsi="Trebuchet MS"/>
          <w:b/>
          <w:bCs/>
          <w:sz w:val="24"/>
          <w:szCs w:val="24"/>
        </w:rPr>
        <w:t>NZ New IR Laws</w:t>
      </w:r>
      <w:r>
        <w:rPr>
          <w:rFonts w:ascii="Trebuchet MS" w:hAnsi="Trebuchet MS"/>
          <w:sz w:val="24"/>
          <w:szCs w:val="24"/>
        </w:rPr>
        <w:t>;</w:t>
      </w:r>
    </w:p>
    <w:p w14:paraId="77106A56" w14:textId="77777777" w:rsidR="00A93B8C" w:rsidRDefault="00A93B8C" w:rsidP="002C4012">
      <w:pPr>
        <w:spacing w:after="0" w:line="240" w:lineRule="auto"/>
        <w:jc w:val="both"/>
        <w:rPr>
          <w:rFonts w:ascii="Trebuchet MS" w:hAnsi="Trebuchet MS"/>
          <w:sz w:val="24"/>
          <w:szCs w:val="24"/>
        </w:rPr>
      </w:pPr>
    </w:p>
    <w:p w14:paraId="4BCC6E83" w14:textId="77777777" w:rsidR="00A93B8C" w:rsidRDefault="00A93B8C" w:rsidP="002C4012">
      <w:pPr>
        <w:pStyle w:val="ListParagraph"/>
        <w:numPr>
          <w:ilvl w:val="0"/>
          <w:numId w:val="8"/>
        </w:numPr>
        <w:spacing w:after="0" w:line="240" w:lineRule="auto"/>
        <w:jc w:val="both"/>
        <w:rPr>
          <w:rFonts w:ascii="Trebuchet MS" w:hAnsi="Trebuchet MS"/>
          <w:sz w:val="24"/>
          <w:szCs w:val="24"/>
        </w:rPr>
      </w:pPr>
      <w:r>
        <w:rPr>
          <w:rFonts w:ascii="Trebuchet MS" w:hAnsi="Trebuchet MS"/>
          <w:sz w:val="24"/>
          <w:szCs w:val="24"/>
        </w:rPr>
        <w:t xml:space="preserve">Heard presentations from community-based organisations such as </w:t>
      </w:r>
      <w:r>
        <w:rPr>
          <w:rFonts w:ascii="Trebuchet MS" w:hAnsi="Trebuchet MS"/>
          <w:b/>
          <w:bCs/>
          <w:sz w:val="24"/>
          <w:szCs w:val="24"/>
        </w:rPr>
        <w:t xml:space="preserve">LIFE </w:t>
      </w:r>
      <w:r>
        <w:rPr>
          <w:rFonts w:ascii="Trebuchet MS" w:hAnsi="Trebuchet MS"/>
          <w:sz w:val="24"/>
          <w:szCs w:val="24"/>
        </w:rPr>
        <w:t xml:space="preserve">(Living Incomes </w:t>
      </w:r>
      <w:proofErr w:type="gramStart"/>
      <w:r>
        <w:rPr>
          <w:rFonts w:ascii="Trebuchet MS" w:hAnsi="Trebuchet MS"/>
          <w:sz w:val="24"/>
          <w:szCs w:val="24"/>
        </w:rPr>
        <w:t>For</w:t>
      </w:r>
      <w:proofErr w:type="gramEnd"/>
      <w:r>
        <w:rPr>
          <w:rFonts w:ascii="Trebuchet MS" w:hAnsi="Trebuchet MS"/>
          <w:sz w:val="24"/>
          <w:szCs w:val="24"/>
        </w:rPr>
        <w:t xml:space="preserve"> Everyone) and the </w:t>
      </w:r>
      <w:r>
        <w:rPr>
          <w:rFonts w:ascii="Trebuchet MS" w:hAnsi="Trebuchet MS"/>
          <w:b/>
          <w:bCs/>
          <w:sz w:val="24"/>
          <w:szCs w:val="24"/>
        </w:rPr>
        <w:t>Willow Grove Heritage</w:t>
      </w:r>
      <w:r>
        <w:rPr>
          <w:rFonts w:ascii="Trebuchet MS" w:hAnsi="Trebuchet MS"/>
          <w:sz w:val="24"/>
          <w:szCs w:val="24"/>
        </w:rPr>
        <w:t xml:space="preserve"> campaign; </w:t>
      </w:r>
    </w:p>
    <w:p w14:paraId="7CB8686F" w14:textId="77777777" w:rsidR="00A93B8C" w:rsidRDefault="00A93B8C" w:rsidP="002C4012">
      <w:pPr>
        <w:spacing w:after="0" w:line="240" w:lineRule="auto"/>
        <w:jc w:val="both"/>
        <w:rPr>
          <w:rFonts w:ascii="Trebuchet MS" w:hAnsi="Trebuchet MS"/>
          <w:sz w:val="24"/>
          <w:szCs w:val="24"/>
        </w:rPr>
      </w:pPr>
    </w:p>
    <w:p w14:paraId="498B6A27" w14:textId="77777777" w:rsidR="00A93B8C" w:rsidRDefault="00A93B8C" w:rsidP="002C4012">
      <w:pPr>
        <w:pStyle w:val="ListParagraph"/>
        <w:numPr>
          <w:ilvl w:val="0"/>
          <w:numId w:val="8"/>
        </w:numPr>
        <w:spacing w:after="0" w:line="240" w:lineRule="auto"/>
        <w:jc w:val="both"/>
        <w:rPr>
          <w:rFonts w:ascii="Trebuchet MS" w:hAnsi="Trebuchet MS"/>
          <w:sz w:val="24"/>
          <w:szCs w:val="24"/>
        </w:rPr>
      </w:pPr>
      <w:r>
        <w:rPr>
          <w:rFonts w:ascii="Trebuchet MS" w:hAnsi="Trebuchet MS"/>
          <w:sz w:val="24"/>
          <w:szCs w:val="24"/>
        </w:rPr>
        <w:t xml:space="preserve">Issued messages of support for striking workers at </w:t>
      </w:r>
      <w:proofErr w:type="spellStart"/>
      <w:r>
        <w:rPr>
          <w:rFonts w:ascii="Trebuchet MS" w:hAnsi="Trebuchet MS"/>
          <w:b/>
          <w:bCs/>
          <w:sz w:val="24"/>
          <w:szCs w:val="24"/>
        </w:rPr>
        <w:t>McCormicks</w:t>
      </w:r>
      <w:proofErr w:type="spellEnd"/>
      <w:r>
        <w:rPr>
          <w:rFonts w:ascii="Trebuchet MS" w:hAnsi="Trebuchet MS"/>
          <w:b/>
          <w:bCs/>
          <w:sz w:val="24"/>
          <w:szCs w:val="24"/>
        </w:rPr>
        <w:t xml:space="preserve"> Foods Clayton </w:t>
      </w:r>
      <w:r>
        <w:rPr>
          <w:rFonts w:ascii="Trebuchet MS" w:hAnsi="Trebuchet MS"/>
          <w:sz w:val="24"/>
          <w:szCs w:val="24"/>
        </w:rPr>
        <w:t xml:space="preserve">(VIC), </w:t>
      </w:r>
      <w:r>
        <w:rPr>
          <w:rFonts w:ascii="Trebuchet MS" w:hAnsi="Trebuchet MS"/>
          <w:b/>
          <w:bCs/>
          <w:sz w:val="24"/>
          <w:szCs w:val="24"/>
        </w:rPr>
        <w:t>Coles Smeaton Grange</w:t>
      </w:r>
      <w:r>
        <w:rPr>
          <w:rFonts w:ascii="Trebuchet MS" w:hAnsi="Trebuchet MS"/>
          <w:sz w:val="24"/>
          <w:szCs w:val="24"/>
        </w:rPr>
        <w:t xml:space="preserve"> (NSW), </w:t>
      </w:r>
      <w:r>
        <w:rPr>
          <w:rFonts w:ascii="Trebuchet MS" w:hAnsi="Trebuchet MS"/>
          <w:b/>
          <w:bCs/>
          <w:sz w:val="24"/>
          <w:szCs w:val="24"/>
        </w:rPr>
        <w:t>General Mills Rooty Hill</w:t>
      </w:r>
      <w:r>
        <w:rPr>
          <w:rFonts w:ascii="Trebuchet MS" w:hAnsi="Trebuchet MS"/>
          <w:sz w:val="24"/>
          <w:szCs w:val="24"/>
        </w:rPr>
        <w:t xml:space="preserve"> (NSW), </w:t>
      </w:r>
      <w:r>
        <w:rPr>
          <w:rFonts w:ascii="Trebuchet MS" w:hAnsi="Trebuchet MS"/>
          <w:b/>
          <w:bCs/>
          <w:sz w:val="24"/>
          <w:szCs w:val="24"/>
        </w:rPr>
        <w:t>BAE Systems</w:t>
      </w:r>
      <w:r>
        <w:rPr>
          <w:rFonts w:ascii="Trebuchet MS" w:hAnsi="Trebuchet MS"/>
          <w:sz w:val="24"/>
          <w:szCs w:val="24"/>
        </w:rPr>
        <w:t xml:space="preserve"> (WA), </w:t>
      </w:r>
      <w:r>
        <w:rPr>
          <w:rFonts w:ascii="Trebuchet MS" w:hAnsi="Trebuchet MS"/>
          <w:b/>
          <w:bCs/>
          <w:sz w:val="24"/>
          <w:szCs w:val="24"/>
        </w:rPr>
        <w:t>TOLL Holdings drivers</w:t>
      </w:r>
      <w:r>
        <w:rPr>
          <w:rFonts w:ascii="Trebuchet MS" w:hAnsi="Trebuchet MS"/>
          <w:sz w:val="24"/>
          <w:szCs w:val="24"/>
        </w:rPr>
        <w:t xml:space="preserve"> (NSW) and </w:t>
      </w:r>
      <w:proofErr w:type="spellStart"/>
      <w:r>
        <w:rPr>
          <w:rFonts w:ascii="Trebuchet MS" w:hAnsi="Trebuchet MS"/>
          <w:b/>
          <w:bCs/>
          <w:sz w:val="24"/>
          <w:szCs w:val="24"/>
        </w:rPr>
        <w:t>Graincorp</w:t>
      </w:r>
      <w:proofErr w:type="spellEnd"/>
      <w:r>
        <w:rPr>
          <w:rFonts w:ascii="Trebuchet MS" w:hAnsi="Trebuchet MS"/>
          <w:b/>
          <w:bCs/>
          <w:sz w:val="24"/>
          <w:szCs w:val="24"/>
        </w:rPr>
        <w:t xml:space="preserve"> Footscray</w:t>
      </w:r>
      <w:r>
        <w:rPr>
          <w:rFonts w:ascii="Trebuchet MS" w:hAnsi="Trebuchet MS"/>
          <w:sz w:val="24"/>
          <w:szCs w:val="24"/>
        </w:rPr>
        <w:t xml:space="preserve"> (VIC);</w:t>
      </w:r>
    </w:p>
    <w:p w14:paraId="04742F84" w14:textId="77777777" w:rsidR="00A93B8C" w:rsidRDefault="00A93B8C" w:rsidP="002C4012">
      <w:pPr>
        <w:spacing w:after="0" w:line="240" w:lineRule="auto"/>
        <w:jc w:val="both"/>
        <w:rPr>
          <w:rFonts w:ascii="Trebuchet MS" w:hAnsi="Trebuchet MS"/>
          <w:sz w:val="24"/>
          <w:szCs w:val="24"/>
        </w:rPr>
      </w:pPr>
    </w:p>
    <w:p w14:paraId="784F8A28" w14:textId="77777777" w:rsidR="00A93B8C" w:rsidRDefault="00A93B8C" w:rsidP="002C4012">
      <w:pPr>
        <w:spacing w:after="0" w:line="240" w:lineRule="auto"/>
        <w:jc w:val="both"/>
        <w:rPr>
          <w:rFonts w:ascii="Trebuchet MS" w:hAnsi="Trebuchet MS"/>
          <w:b/>
          <w:bCs/>
          <w:sz w:val="24"/>
          <w:szCs w:val="24"/>
          <w:u w:val="single"/>
        </w:rPr>
      </w:pPr>
      <w:r>
        <w:rPr>
          <w:rFonts w:ascii="Trebuchet MS" w:hAnsi="Trebuchet MS"/>
          <w:b/>
          <w:bCs/>
          <w:sz w:val="24"/>
          <w:szCs w:val="24"/>
          <w:u w:val="single"/>
        </w:rPr>
        <w:t>What does RUN plan to do in the immediate future?</w:t>
      </w:r>
    </w:p>
    <w:p w14:paraId="1E740B02" w14:textId="77777777" w:rsidR="00A93B8C" w:rsidRDefault="00A93B8C" w:rsidP="002C4012">
      <w:pPr>
        <w:spacing w:after="0" w:line="240" w:lineRule="auto"/>
        <w:jc w:val="both"/>
        <w:rPr>
          <w:rFonts w:ascii="Trebuchet MS" w:hAnsi="Trebuchet MS"/>
          <w:sz w:val="24"/>
          <w:szCs w:val="24"/>
        </w:rPr>
      </w:pPr>
    </w:p>
    <w:p w14:paraId="64D7038C" w14:textId="77777777" w:rsidR="00A93B8C" w:rsidRDefault="00A93B8C" w:rsidP="002C4012">
      <w:pPr>
        <w:pStyle w:val="ListParagraph"/>
        <w:numPr>
          <w:ilvl w:val="0"/>
          <w:numId w:val="9"/>
        </w:numPr>
        <w:spacing w:after="0" w:line="240" w:lineRule="auto"/>
        <w:jc w:val="both"/>
        <w:rPr>
          <w:rFonts w:ascii="Trebuchet MS" w:hAnsi="Trebuchet MS"/>
          <w:sz w:val="24"/>
          <w:szCs w:val="24"/>
        </w:rPr>
      </w:pPr>
      <w:r>
        <w:rPr>
          <w:rFonts w:ascii="Trebuchet MS" w:hAnsi="Trebuchet MS"/>
          <w:sz w:val="24"/>
          <w:szCs w:val="24"/>
        </w:rPr>
        <w:t xml:space="preserve">Intensify campaigns around the </w:t>
      </w:r>
      <w:r>
        <w:rPr>
          <w:rFonts w:ascii="Trebuchet MS" w:hAnsi="Trebuchet MS"/>
          <w:b/>
          <w:bCs/>
          <w:sz w:val="24"/>
          <w:szCs w:val="24"/>
        </w:rPr>
        <w:t>Aged Care Royal Commission</w:t>
      </w:r>
      <w:r>
        <w:rPr>
          <w:rFonts w:ascii="Trebuchet MS" w:hAnsi="Trebuchet MS"/>
          <w:sz w:val="24"/>
          <w:szCs w:val="24"/>
        </w:rPr>
        <w:t xml:space="preserve">, the </w:t>
      </w:r>
      <w:r>
        <w:rPr>
          <w:rFonts w:ascii="Trebuchet MS" w:hAnsi="Trebuchet MS"/>
          <w:b/>
          <w:bCs/>
          <w:sz w:val="24"/>
          <w:szCs w:val="24"/>
        </w:rPr>
        <w:t>Cashless Welfare Card</w:t>
      </w:r>
      <w:r>
        <w:rPr>
          <w:rFonts w:ascii="Trebuchet MS" w:hAnsi="Trebuchet MS"/>
          <w:sz w:val="24"/>
          <w:szCs w:val="24"/>
        </w:rPr>
        <w:t xml:space="preserve"> and the </w:t>
      </w:r>
      <w:proofErr w:type="spellStart"/>
      <w:r>
        <w:rPr>
          <w:rFonts w:ascii="Trebuchet MS" w:hAnsi="Trebuchet MS"/>
          <w:b/>
          <w:bCs/>
          <w:sz w:val="24"/>
          <w:szCs w:val="24"/>
        </w:rPr>
        <w:t>Murugappan</w:t>
      </w:r>
      <w:proofErr w:type="spellEnd"/>
      <w:r>
        <w:rPr>
          <w:rFonts w:ascii="Trebuchet MS" w:hAnsi="Trebuchet MS"/>
          <w:b/>
          <w:bCs/>
          <w:sz w:val="24"/>
          <w:szCs w:val="24"/>
        </w:rPr>
        <w:t xml:space="preserve"> family</w:t>
      </w:r>
      <w:r>
        <w:rPr>
          <w:rFonts w:ascii="Trebuchet MS" w:hAnsi="Trebuchet MS"/>
          <w:sz w:val="24"/>
          <w:szCs w:val="24"/>
        </w:rPr>
        <w:t xml:space="preserve"> and we plan to become more involved in </w:t>
      </w:r>
      <w:r>
        <w:rPr>
          <w:rFonts w:ascii="Trebuchet MS" w:hAnsi="Trebuchet MS"/>
          <w:b/>
          <w:bCs/>
          <w:sz w:val="24"/>
          <w:szCs w:val="24"/>
        </w:rPr>
        <w:t>Climate Change</w:t>
      </w:r>
      <w:r>
        <w:rPr>
          <w:rFonts w:ascii="Trebuchet MS" w:hAnsi="Trebuchet MS"/>
          <w:sz w:val="24"/>
          <w:szCs w:val="24"/>
        </w:rPr>
        <w:t xml:space="preserve"> issues;</w:t>
      </w:r>
    </w:p>
    <w:p w14:paraId="27AFF810" w14:textId="77777777" w:rsidR="00A93B8C" w:rsidRDefault="00A93B8C" w:rsidP="002C4012">
      <w:pPr>
        <w:spacing w:after="0" w:line="240" w:lineRule="auto"/>
        <w:jc w:val="both"/>
        <w:rPr>
          <w:rFonts w:ascii="Trebuchet MS" w:hAnsi="Trebuchet MS"/>
          <w:sz w:val="24"/>
          <w:szCs w:val="24"/>
        </w:rPr>
      </w:pPr>
    </w:p>
    <w:p w14:paraId="24CC4E5D" w14:textId="77777777" w:rsidR="00A93B8C" w:rsidRDefault="00A93B8C" w:rsidP="002C4012">
      <w:pPr>
        <w:pStyle w:val="ListParagraph"/>
        <w:numPr>
          <w:ilvl w:val="0"/>
          <w:numId w:val="9"/>
        </w:numPr>
        <w:spacing w:after="0" w:line="240" w:lineRule="auto"/>
        <w:jc w:val="both"/>
        <w:rPr>
          <w:rFonts w:ascii="Trebuchet MS" w:hAnsi="Trebuchet MS"/>
          <w:sz w:val="24"/>
          <w:szCs w:val="24"/>
        </w:rPr>
      </w:pPr>
      <w:r>
        <w:rPr>
          <w:rFonts w:ascii="Trebuchet MS" w:hAnsi="Trebuchet MS"/>
          <w:sz w:val="24"/>
          <w:szCs w:val="24"/>
        </w:rPr>
        <w:t xml:space="preserve">Continue to support </w:t>
      </w:r>
      <w:r>
        <w:rPr>
          <w:rFonts w:ascii="Trebuchet MS" w:hAnsi="Trebuchet MS"/>
          <w:b/>
          <w:bCs/>
          <w:sz w:val="24"/>
          <w:szCs w:val="24"/>
        </w:rPr>
        <w:t>ACTU and affiliate campaigns</w:t>
      </w:r>
      <w:r>
        <w:rPr>
          <w:rFonts w:ascii="Trebuchet MS" w:hAnsi="Trebuchet MS"/>
          <w:sz w:val="24"/>
          <w:szCs w:val="24"/>
        </w:rPr>
        <w:t>, as appropriate;</w:t>
      </w:r>
    </w:p>
    <w:p w14:paraId="4CE70360" w14:textId="77777777" w:rsidR="00A93B8C" w:rsidRDefault="00A93B8C" w:rsidP="002C4012">
      <w:pPr>
        <w:spacing w:after="0" w:line="240" w:lineRule="auto"/>
        <w:jc w:val="both"/>
        <w:rPr>
          <w:rFonts w:ascii="Trebuchet MS" w:hAnsi="Trebuchet MS"/>
          <w:sz w:val="24"/>
          <w:szCs w:val="24"/>
        </w:rPr>
      </w:pPr>
    </w:p>
    <w:p w14:paraId="55795F8D" w14:textId="77777777" w:rsidR="00A93B8C" w:rsidRDefault="00A93B8C" w:rsidP="002C4012">
      <w:pPr>
        <w:pStyle w:val="ListParagraph"/>
        <w:numPr>
          <w:ilvl w:val="0"/>
          <w:numId w:val="9"/>
        </w:numPr>
        <w:spacing w:after="0" w:line="240" w:lineRule="auto"/>
        <w:jc w:val="both"/>
        <w:rPr>
          <w:rFonts w:ascii="Trebuchet MS" w:hAnsi="Trebuchet MS"/>
          <w:sz w:val="24"/>
          <w:szCs w:val="24"/>
        </w:rPr>
      </w:pPr>
      <w:r>
        <w:rPr>
          <w:rFonts w:ascii="Trebuchet MS" w:hAnsi="Trebuchet MS"/>
          <w:sz w:val="24"/>
          <w:szCs w:val="24"/>
        </w:rPr>
        <w:t xml:space="preserve">Continue to educate RUN members by reporting on </w:t>
      </w:r>
      <w:r>
        <w:rPr>
          <w:rFonts w:ascii="Trebuchet MS" w:hAnsi="Trebuchet MS"/>
          <w:b/>
          <w:bCs/>
          <w:sz w:val="24"/>
          <w:szCs w:val="24"/>
        </w:rPr>
        <w:t>current industrial and social issues</w:t>
      </w:r>
      <w:r>
        <w:rPr>
          <w:rFonts w:ascii="Trebuchet MS" w:hAnsi="Trebuchet MS"/>
          <w:sz w:val="24"/>
          <w:szCs w:val="24"/>
        </w:rPr>
        <w:t>;</w:t>
      </w:r>
    </w:p>
    <w:p w14:paraId="2C5390B8" w14:textId="57F485FD" w:rsidR="00A93B8C" w:rsidRDefault="00A93B8C" w:rsidP="002C4012">
      <w:pPr>
        <w:spacing w:after="0" w:line="240" w:lineRule="auto"/>
        <w:jc w:val="both"/>
        <w:rPr>
          <w:rFonts w:ascii="Trebuchet MS" w:hAnsi="Trebuchet MS"/>
          <w:sz w:val="24"/>
          <w:szCs w:val="24"/>
        </w:rPr>
      </w:pPr>
    </w:p>
    <w:p w14:paraId="1CE3BD49" w14:textId="0E706623" w:rsidR="00A93B8C" w:rsidRDefault="00A93B8C" w:rsidP="002C4012">
      <w:pPr>
        <w:pStyle w:val="ListParagraph"/>
        <w:numPr>
          <w:ilvl w:val="0"/>
          <w:numId w:val="9"/>
        </w:numPr>
        <w:spacing w:after="0" w:line="240" w:lineRule="auto"/>
        <w:jc w:val="both"/>
        <w:rPr>
          <w:rFonts w:ascii="Trebuchet MS" w:hAnsi="Trebuchet MS"/>
          <w:sz w:val="24"/>
          <w:szCs w:val="24"/>
        </w:rPr>
      </w:pPr>
      <w:r>
        <w:rPr>
          <w:rFonts w:ascii="Trebuchet MS" w:hAnsi="Trebuchet MS"/>
          <w:sz w:val="24"/>
          <w:szCs w:val="24"/>
        </w:rPr>
        <w:t>Continue to issue messages of support for striking workers and (wherever possible) visiting picket lines;</w:t>
      </w:r>
    </w:p>
    <w:p w14:paraId="67E15636" w14:textId="77777777" w:rsidR="00A93B8C" w:rsidRDefault="00A93B8C" w:rsidP="002C4012">
      <w:pPr>
        <w:spacing w:after="0" w:line="240" w:lineRule="auto"/>
        <w:jc w:val="both"/>
        <w:rPr>
          <w:rFonts w:ascii="Trebuchet MS" w:hAnsi="Trebuchet MS"/>
          <w:sz w:val="24"/>
          <w:szCs w:val="24"/>
        </w:rPr>
      </w:pPr>
    </w:p>
    <w:p w14:paraId="4AB53467" w14:textId="77777777" w:rsidR="00A93B8C" w:rsidRDefault="00A93B8C" w:rsidP="002C4012">
      <w:pPr>
        <w:spacing w:after="0" w:line="240" w:lineRule="auto"/>
        <w:jc w:val="both"/>
        <w:rPr>
          <w:rFonts w:ascii="Trebuchet MS" w:hAnsi="Trebuchet MS"/>
          <w:sz w:val="24"/>
          <w:szCs w:val="24"/>
        </w:rPr>
      </w:pPr>
      <w:r>
        <w:rPr>
          <w:rFonts w:ascii="Trebuchet MS" w:hAnsi="Trebuchet MS"/>
          <w:b/>
          <w:bCs/>
          <w:sz w:val="24"/>
          <w:szCs w:val="24"/>
        </w:rPr>
        <w:t>Does RUN have any major concerns?</w:t>
      </w:r>
      <w:r>
        <w:rPr>
          <w:rFonts w:ascii="Trebuchet MS" w:hAnsi="Trebuchet MS"/>
          <w:b/>
          <w:bCs/>
          <w:sz w:val="24"/>
          <w:szCs w:val="24"/>
        </w:rPr>
        <w:tab/>
      </w:r>
      <w:r>
        <w:rPr>
          <w:rFonts w:ascii="Trebuchet MS" w:hAnsi="Trebuchet MS"/>
          <w:sz w:val="24"/>
          <w:szCs w:val="24"/>
        </w:rPr>
        <w:t>While there is widespread support among affiliates for the concept of organising retired unionists, some TLCs (especially Provincial TLCs) are doing little to organise retired unionists in their own area. This has resulted in RUN having a “capital city” focus rather than a focus on ALL retired unionists, wherever they may be. It would be helpful to RUN if all TLCs recognised the potential resource available to them.</w:t>
      </w:r>
    </w:p>
    <w:p w14:paraId="24A824A4" w14:textId="019697CB" w:rsidR="00A93B8C" w:rsidRDefault="00A93B8C" w:rsidP="002C4012">
      <w:pPr>
        <w:spacing w:after="0" w:line="240" w:lineRule="auto"/>
        <w:jc w:val="both"/>
        <w:rPr>
          <w:rFonts w:ascii="Trebuchet MS" w:hAnsi="Trebuchet MS"/>
          <w:sz w:val="24"/>
          <w:szCs w:val="24"/>
        </w:rPr>
      </w:pPr>
    </w:p>
    <w:p w14:paraId="0949F069" w14:textId="74989F52" w:rsidR="002C4012" w:rsidRDefault="002C4012" w:rsidP="002C4012">
      <w:pPr>
        <w:spacing w:after="0" w:line="240" w:lineRule="auto"/>
        <w:jc w:val="both"/>
        <w:rPr>
          <w:rFonts w:ascii="Trebuchet MS" w:hAnsi="Trebuchet MS"/>
          <w:sz w:val="24"/>
          <w:szCs w:val="24"/>
        </w:rPr>
      </w:pPr>
    </w:p>
    <w:p w14:paraId="61927D85" w14:textId="79B28533" w:rsidR="00A93B8C" w:rsidRDefault="00A93B8C" w:rsidP="002C4012">
      <w:pPr>
        <w:spacing w:after="0" w:line="240" w:lineRule="auto"/>
        <w:jc w:val="both"/>
        <w:rPr>
          <w:rFonts w:ascii="Trebuchet MS" w:hAnsi="Trebuchet MS"/>
          <w:sz w:val="24"/>
          <w:szCs w:val="24"/>
        </w:rPr>
      </w:pPr>
      <w:r>
        <w:rPr>
          <w:rFonts w:ascii="Trebuchet MS" w:hAnsi="Trebuchet MS"/>
          <w:noProof/>
          <w:sz w:val="24"/>
          <w:szCs w:val="24"/>
        </w:rPr>
        <w:drawing>
          <wp:inline distT="0" distB="0" distL="0" distR="0" wp14:anchorId="1E0C8D76" wp14:editId="68B4C33A">
            <wp:extent cx="2301240" cy="7239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1240" cy="723900"/>
                    </a:xfrm>
                    <a:prstGeom prst="rect">
                      <a:avLst/>
                    </a:prstGeom>
                    <a:noFill/>
                    <a:ln>
                      <a:noFill/>
                    </a:ln>
                  </pic:spPr>
                </pic:pic>
              </a:graphicData>
            </a:graphic>
          </wp:inline>
        </w:drawing>
      </w:r>
    </w:p>
    <w:p w14:paraId="6FF23F0B" w14:textId="3B69871A" w:rsidR="002C4012" w:rsidRDefault="002C4012" w:rsidP="002C4012">
      <w:pPr>
        <w:spacing w:after="0" w:line="240" w:lineRule="auto"/>
        <w:jc w:val="both"/>
        <w:rPr>
          <w:rFonts w:ascii="Trebuchet MS" w:hAnsi="Trebuchet MS"/>
          <w:sz w:val="24"/>
          <w:szCs w:val="24"/>
        </w:rPr>
      </w:pPr>
    </w:p>
    <w:p w14:paraId="5A70BEE5" w14:textId="77777777" w:rsidR="002C4012" w:rsidRDefault="002C4012" w:rsidP="002C4012">
      <w:pPr>
        <w:spacing w:after="0" w:line="240" w:lineRule="auto"/>
        <w:jc w:val="both"/>
        <w:rPr>
          <w:rFonts w:ascii="Trebuchet MS" w:hAnsi="Trebuchet MS"/>
          <w:sz w:val="24"/>
          <w:szCs w:val="24"/>
        </w:rPr>
      </w:pPr>
    </w:p>
    <w:p w14:paraId="5AEFA692" w14:textId="77777777" w:rsidR="00A93B8C" w:rsidRDefault="00A93B8C" w:rsidP="002C4012">
      <w:pPr>
        <w:spacing w:after="0" w:line="240" w:lineRule="auto"/>
        <w:jc w:val="both"/>
        <w:rPr>
          <w:rFonts w:ascii="Trebuchet MS" w:hAnsi="Trebuchet MS"/>
          <w:sz w:val="24"/>
          <w:szCs w:val="24"/>
        </w:rPr>
      </w:pPr>
      <w:r>
        <w:rPr>
          <w:rFonts w:ascii="Trebuchet MS" w:hAnsi="Trebuchet MS"/>
          <w:sz w:val="24"/>
          <w:szCs w:val="24"/>
        </w:rPr>
        <w:t>Rodger Smith</w:t>
      </w:r>
    </w:p>
    <w:p w14:paraId="36D61026" w14:textId="77777777" w:rsidR="00A93B8C" w:rsidRDefault="00A93B8C" w:rsidP="002C4012">
      <w:pPr>
        <w:spacing w:after="0" w:line="240" w:lineRule="auto"/>
        <w:jc w:val="both"/>
        <w:rPr>
          <w:rFonts w:ascii="Trebuchet MS" w:hAnsi="Trebuchet MS"/>
          <w:sz w:val="24"/>
          <w:szCs w:val="24"/>
        </w:rPr>
      </w:pPr>
      <w:r>
        <w:rPr>
          <w:rFonts w:ascii="Trebuchet MS" w:hAnsi="Trebuchet MS"/>
          <w:sz w:val="24"/>
          <w:szCs w:val="24"/>
        </w:rPr>
        <w:t>National Chair</w:t>
      </w:r>
    </w:p>
    <w:p w14:paraId="4D3644DD" w14:textId="77777777" w:rsidR="00A93B8C" w:rsidRDefault="00A93B8C" w:rsidP="002C4012">
      <w:pPr>
        <w:spacing w:after="0" w:line="240" w:lineRule="auto"/>
        <w:jc w:val="both"/>
        <w:rPr>
          <w:rFonts w:ascii="Trebuchet MS" w:hAnsi="Trebuchet MS"/>
          <w:sz w:val="24"/>
          <w:szCs w:val="24"/>
        </w:rPr>
      </w:pPr>
      <w:r>
        <w:rPr>
          <w:rFonts w:ascii="Trebuchet MS" w:hAnsi="Trebuchet MS"/>
          <w:sz w:val="24"/>
          <w:szCs w:val="24"/>
        </w:rPr>
        <w:t>ACTU Retired Unionists’ Network</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Pr>
          <w:rFonts w:ascii="Trebuchet MS" w:hAnsi="Trebuchet MS"/>
          <w:sz w:val="24"/>
          <w:szCs w:val="24"/>
        </w:rPr>
        <w:tab/>
        <w:t>1 September 2021</w:t>
      </w:r>
    </w:p>
    <w:sectPr w:rsidR="00A93B8C" w:rsidSect="009B09D5">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F81"/>
    <w:multiLevelType w:val="hybridMultilevel"/>
    <w:tmpl w:val="2130996E"/>
    <w:lvl w:ilvl="0" w:tplc="3C3C2A5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292C5C"/>
    <w:multiLevelType w:val="hybridMultilevel"/>
    <w:tmpl w:val="05CCE4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6BD56D5"/>
    <w:multiLevelType w:val="hybridMultilevel"/>
    <w:tmpl w:val="F042A4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2D723843"/>
    <w:multiLevelType w:val="hybridMultilevel"/>
    <w:tmpl w:val="6262A4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E27955"/>
    <w:multiLevelType w:val="hybridMultilevel"/>
    <w:tmpl w:val="D8326FFA"/>
    <w:lvl w:ilvl="0" w:tplc="2AC66320">
      <w:start w:val="1"/>
      <w:numFmt w:val="decimal"/>
      <w:lvlText w:val="%1."/>
      <w:lvlJc w:val="left"/>
      <w:pPr>
        <w:ind w:left="1069" w:hanging="360"/>
      </w:pPr>
      <w:rPr>
        <w:rFonts w:hint="default"/>
        <w:b/>
        <w:bCs/>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start w:val="1"/>
      <w:numFmt w:val="lowerLetter"/>
      <w:lvlText w:val="%5."/>
      <w:lvlJc w:val="left"/>
      <w:pPr>
        <w:ind w:left="3949" w:hanging="360"/>
      </w:pPr>
    </w:lvl>
    <w:lvl w:ilvl="5" w:tplc="0C09001B">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5" w15:restartNumberingAfterBreak="0">
    <w:nsid w:val="4432635C"/>
    <w:multiLevelType w:val="hybridMultilevel"/>
    <w:tmpl w:val="3D78A5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BC46E79"/>
    <w:multiLevelType w:val="hybridMultilevel"/>
    <w:tmpl w:val="E4E0124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95A61B6"/>
    <w:multiLevelType w:val="hybridMultilevel"/>
    <w:tmpl w:val="95FE97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F54474F"/>
    <w:multiLevelType w:val="hybridMultilevel"/>
    <w:tmpl w:val="FBD0E99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1"/>
    <w:lvlOverride w:ilvl="0"/>
    <w:lvlOverride w:ilvl="1"/>
    <w:lvlOverride w:ilvl="2"/>
    <w:lvlOverride w:ilvl="3"/>
    <w:lvlOverride w:ilvl="4"/>
    <w:lvlOverride w:ilvl="5"/>
    <w:lvlOverride w:ilvl="6"/>
    <w:lvlOverride w:ilvl="7"/>
    <w:lvlOverride w:ilvl="8"/>
  </w:num>
  <w:num w:numId="7">
    <w:abstractNumId w:val="5"/>
    <w:lvlOverride w:ilvl="0"/>
    <w:lvlOverride w:ilvl="1"/>
    <w:lvlOverride w:ilvl="2"/>
    <w:lvlOverride w:ilvl="3"/>
    <w:lvlOverride w:ilvl="4"/>
    <w:lvlOverride w:ilvl="5"/>
    <w:lvlOverride w:ilvl="6"/>
    <w:lvlOverride w:ilvl="7"/>
    <w:lvlOverride w:ilvl="8"/>
  </w:num>
  <w:num w:numId="8">
    <w:abstractNumId w:val="8"/>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CE6"/>
    <w:rsid w:val="00057FA2"/>
    <w:rsid w:val="000D0A12"/>
    <w:rsid w:val="001B262A"/>
    <w:rsid w:val="001D3A64"/>
    <w:rsid w:val="00283063"/>
    <w:rsid w:val="002851A7"/>
    <w:rsid w:val="002A7080"/>
    <w:rsid w:val="002C4012"/>
    <w:rsid w:val="002E36E3"/>
    <w:rsid w:val="00326D99"/>
    <w:rsid w:val="00341458"/>
    <w:rsid w:val="003972E1"/>
    <w:rsid w:val="003A6573"/>
    <w:rsid w:val="003D6E0E"/>
    <w:rsid w:val="00435840"/>
    <w:rsid w:val="00507455"/>
    <w:rsid w:val="005A38DA"/>
    <w:rsid w:val="005D4042"/>
    <w:rsid w:val="00623AE0"/>
    <w:rsid w:val="0070430D"/>
    <w:rsid w:val="00791BA8"/>
    <w:rsid w:val="0080578E"/>
    <w:rsid w:val="00876A50"/>
    <w:rsid w:val="00892C7B"/>
    <w:rsid w:val="008E79FF"/>
    <w:rsid w:val="00916148"/>
    <w:rsid w:val="009B09D5"/>
    <w:rsid w:val="009E2D42"/>
    <w:rsid w:val="00A00AE2"/>
    <w:rsid w:val="00A050B4"/>
    <w:rsid w:val="00A069BD"/>
    <w:rsid w:val="00A7285E"/>
    <w:rsid w:val="00A90270"/>
    <w:rsid w:val="00A93B8C"/>
    <w:rsid w:val="00B23B2A"/>
    <w:rsid w:val="00BA309B"/>
    <w:rsid w:val="00BB6D23"/>
    <w:rsid w:val="00BF13AB"/>
    <w:rsid w:val="00BF6EF2"/>
    <w:rsid w:val="00CB3460"/>
    <w:rsid w:val="00CD0A8D"/>
    <w:rsid w:val="00D01C2B"/>
    <w:rsid w:val="00D63CE6"/>
    <w:rsid w:val="00E26C34"/>
    <w:rsid w:val="00E34200"/>
    <w:rsid w:val="00E4395B"/>
    <w:rsid w:val="00E63933"/>
    <w:rsid w:val="00E647B8"/>
    <w:rsid w:val="00EA3C4B"/>
    <w:rsid w:val="00ED1590"/>
    <w:rsid w:val="00ED70D2"/>
    <w:rsid w:val="00F43297"/>
    <w:rsid w:val="00F52DB6"/>
    <w:rsid w:val="00F54DD7"/>
    <w:rsid w:val="00F66580"/>
    <w:rsid w:val="00F7303E"/>
    <w:rsid w:val="00FA3C21"/>
    <w:rsid w:val="00FA69B7"/>
    <w:rsid w:val="00FD0532"/>
    <w:rsid w:val="00FE6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E44F"/>
  <w15:chartTrackingRefBased/>
  <w15:docId w15:val="{70B4F386-1138-4AAB-B008-77771E8BC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2AB"/>
    <w:rPr>
      <w:color w:val="0563C1" w:themeColor="hyperlink"/>
      <w:u w:val="single"/>
    </w:rPr>
  </w:style>
  <w:style w:type="character" w:styleId="FollowedHyperlink">
    <w:name w:val="FollowedHyperlink"/>
    <w:basedOn w:val="DefaultParagraphFont"/>
    <w:uiPriority w:val="99"/>
    <w:semiHidden/>
    <w:unhideWhenUsed/>
    <w:rsid w:val="002851A7"/>
    <w:rPr>
      <w:color w:val="954F72" w:themeColor="followedHyperlink"/>
      <w:u w:val="single"/>
    </w:rPr>
  </w:style>
  <w:style w:type="paragraph" w:styleId="ListParagraph">
    <w:name w:val="List Paragraph"/>
    <w:basedOn w:val="Normal"/>
    <w:uiPriority w:val="34"/>
    <w:qFormat/>
    <w:rsid w:val="00892C7B"/>
    <w:pPr>
      <w:ind w:left="720"/>
      <w:contextualSpacing/>
    </w:pPr>
  </w:style>
  <w:style w:type="character" w:styleId="UnresolvedMention">
    <w:name w:val="Unresolved Mention"/>
    <w:basedOn w:val="DefaultParagraphFont"/>
    <w:uiPriority w:val="99"/>
    <w:semiHidden/>
    <w:unhideWhenUsed/>
    <w:rsid w:val="00E647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52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ctu.org.au/get-involved/retired_unionists_networ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Rodger Smith</cp:lastModifiedBy>
  <cp:revision>2</cp:revision>
  <cp:lastPrinted>2021-03-18T02:47:00Z</cp:lastPrinted>
  <dcterms:created xsi:type="dcterms:W3CDTF">2021-09-01T04:54:00Z</dcterms:created>
  <dcterms:modified xsi:type="dcterms:W3CDTF">2021-09-01T04:54:00Z</dcterms:modified>
</cp:coreProperties>
</file>